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国资大厦食堂二楼改造工程设计</w:t>
      </w:r>
    </w:p>
    <w:p w14:paraId="7ABA6996">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景德镇市国资运营投资控股集团有限责任公司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景德镇市国资运营投资控股集团有限责任公司</w:t>
      </w:r>
    </w:p>
    <w:p w14:paraId="79264B57">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w:t>
      </w:r>
      <w:r>
        <w:rPr>
          <w:rFonts w:hint="eastAsia" w:ascii="宋体-方正超大字符集" w:hAnsi="STKaiti" w:eastAsia="宋体-方正超大字符集"/>
          <w:sz w:val="32"/>
          <w:szCs w:val="32"/>
          <w:lang w:val="en-US" w:eastAsia="zh-CN"/>
        </w:rPr>
        <w:t>4</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12</w:t>
      </w:r>
      <w:r>
        <w:rPr>
          <w:rFonts w:hint="eastAsia" w:ascii="宋体-方正超大字符集" w:hAnsi="STKaiti" w:eastAsia="宋体-方正超大字符集"/>
          <w:sz w:val="32"/>
          <w:szCs w:val="32"/>
        </w:rPr>
        <w:t>月</w:t>
      </w:r>
    </w:p>
    <w:p w14:paraId="5827EA47">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bookmarkStart w:id="8" w:name="_GoBack"/>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景德镇市国资运营投资控股集团有限责任公司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国资大厦食堂二楼改造工程设计</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国资大厦食堂二楼改造工程设计</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0CD50D8">
      <w:pPr>
        <w:spacing w:line="400" w:lineRule="exact"/>
        <w:ind w:left="1199" w:leftChars="228" w:hanging="720" w:hangingChars="300"/>
        <w:jc w:val="left"/>
        <w:rPr>
          <w:rFonts w:ascii="宋体" w:hAnsi="宋体"/>
          <w:b w:val="0"/>
          <w:bCs/>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对约</w:t>
      </w:r>
      <w:r>
        <w:rPr>
          <w:rFonts w:hint="eastAsia" w:ascii="宋体" w:hAnsi="宋体"/>
          <w:b w:val="0"/>
          <w:bCs/>
          <w:sz w:val="24"/>
          <w:szCs w:val="24"/>
          <w:u w:val="single"/>
          <w:lang w:val="en-US" w:eastAsia="zh-CN"/>
        </w:rPr>
        <w:t>555平方米的二楼区域进行食堂设计</w:t>
      </w:r>
      <w:r>
        <w:rPr>
          <w:rFonts w:ascii="宋体" w:hAnsi="宋体"/>
          <w:b w:val="0"/>
          <w:bCs/>
          <w:sz w:val="24"/>
          <w:szCs w:val="24"/>
          <w:u w:val="single"/>
        </w:rPr>
        <w:t xml:space="preserve"> </w:t>
      </w:r>
    </w:p>
    <w:p w14:paraId="326E32A1">
      <w:pPr>
        <w:spacing w:line="400" w:lineRule="exact"/>
        <w:ind w:left="1199" w:leftChars="228" w:hanging="720" w:hangingChars="300"/>
        <w:jc w:val="left"/>
        <w:rPr>
          <w:rFonts w:hint="default" w:ascii="宋体" w:hAnsi="宋体" w:eastAsia="宋体"/>
          <w:b w:val="0"/>
          <w:bCs/>
          <w:sz w:val="24"/>
          <w:szCs w:val="24"/>
          <w:u w:val="single"/>
          <w:lang w:val="en-US" w:eastAsia="zh-CN"/>
        </w:rPr>
      </w:pPr>
      <w:r>
        <w:rPr>
          <w:rFonts w:hint="eastAsia" w:ascii="宋体" w:hAnsi="宋体"/>
          <w:b w:val="0"/>
          <w:bCs/>
          <w:sz w:val="24"/>
          <w:szCs w:val="24"/>
          <w:u w:val="none"/>
          <w:lang w:eastAsia="zh-CN"/>
        </w:rPr>
        <w:t>投资额：</w:t>
      </w:r>
      <w:r>
        <w:rPr>
          <w:rFonts w:hint="eastAsia" w:ascii="宋体" w:hAnsi="宋体"/>
          <w:b w:val="0"/>
          <w:bCs/>
          <w:sz w:val="24"/>
          <w:szCs w:val="24"/>
          <w:u w:val="single"/>
          <w:lang w:eastAsia="zh-CN"/>
        </w:rPr>
        <w:t>约</w:t>
      </w:r>
      <w:r>
        <w:rPr>
          <w:rFonts w:hint="eastAsia" w:ascii="宋体" w:hAnsi="宋体"/>
          <w:b w:val="0"/>
          <w:bCs/>
          <w:sz w:val="24"/>
          <w:szCs w:val="24"/>
          <w:u w:val="single"/>
          <w:lang w:val="en-US" w:eastAsia="zh-CN"/>
        </w:rPr>
        <w:t>42万元</w:t>
      </w:r>
    </w:p>
    <w:p w14:paraId="346B8FD2">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14:paraId="2BB2A53A">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28350</w:t>
      </w:r>
      <w:r>
        <w:rPr>
          <w:rFonts w:hint="eastAsia" w:ascii="宋体" w:hAnsi="宋体"/>
          <w:sz w:val="24"/>
          <w:szCs w:val="24"/>
          <w:u w:val="single"/>
        </w:rPr>
        <w:t>元；</w:t>
      </w:r>
    </w:p>
    <w:p w14:paraId="5D00321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 xml:space="preserve"> 12</w:t>
      </w:r>
      <w:r>
        <w:rPr>
          <w:rFonts w:hint="eastAsia" w:ascii="宋体" w:hAnsi="宋体"/>
          <w:sz w:val="24"/>
          <w:szCs w:val="24"/>
        </w:rPr>
        <w:t>月</w:t>
      </w:r>
      <w:r>
        <w:rPr>
          <w:rFonts w:hint="eastAsia" w:ascii="宋体" w:hAnsi="宋体"/>
          <w:sz w:val="24"/>
          <w:szCs w:val="24"/>
          <w:u w:val="single"/>
          <w:lang w:val="en-US" w:eastAsia="zh-CN"/>
        </w:rPr>
        <w:t>3</w:t>
      </w:r>
      <w:r>
        <w:rPr>
          <w:rFonts w:hint="eastAsia" w:ascii="宋体" w:hAnsi="宋体"/>
          <w:sz w:val="24"/>
          <w:szCs w:val="24"/>
        </w:rPr>
        <w:t>日—</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12</w:t>
      </w:r>
      <w:r>
        <w:rPr>
          <w:rFonts w:hint="eastAsia" w:ascii="宋体" w:hAnsi="宋体"/>
          <w:sz w:val="24"/>
          <w:szCs w:val="24"/>
        </w:rPr>
        <w:t>月</w:t>
      </w:r>
      <w:r>
        <w:rPr>
          <w:rFonts w:hint="eastAsia" w:ascii="宋体" w:hAnsi="宋体"/>
          <w:sz w:val="24"/>
          <w:szCs w:val="24"/>
          <w:u w:val="single"/>
          <w:lang w:val="en-US" w:eastAsia="zh-CN"/>
        </w:rPr>
        <w:t>5</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12</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11</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景德镇市国资运营投资控股集团有限责任公司</w:t>
      </w:r>
      <w:r>
        <w:rPr>
          <w:rFonts w:hint="eastAsia" w:ascii="宋体" w:hAnsi="宋体"/>
          <w:sz w:val="24"/>
          <w:szCs w:val="24"/>
        </w:rPr>
        <w:t xml:space="preserve">                                                              </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 xml:space="preserve"> 3</w:t>
      </w:r>
      <w:r>
        <w:rPr>
          <w:rFonts w:hint="eastAsia" w:ascii="宋体" w:hAnsi="宋体"/>
          <w:sz w:val="24"/>
          <w:szCs w:val="24"/>
        </w:rPr>
        <w:t xml:space="preserve">日  </w:t>
      </w:r>
      <w:r>
        <w:rPr>
          <w:rFonts w:hint="eastAsia" w:ascii="宋体" w:hAnsi="宋体"/>
          <w:sz w:val="24"/>
          <w:szCs w:val="24"/>
          <w:lang w:val="en-US" w:eastAsia="zh-CN"/>
        </w:rPr>
        <w:t xml:space="preserve">  </w:t>
      </w:r>
      <w:r>
        <w:rPr>
          <w:rFonts w:hint="eastAsia" w:ascii="宋体" w:hAnsi="宋体"/>
          <w:sz w:val="24"/>
          <w:szCs w:val="24"/>
        </w:rPr>
        <w:t xml:space="preserve">      </w:t>
      </w:r>
    </w:p>
    <w:p w14:paraId="019E3FB9">
      <w:pPr>
        <w:spacing w:line="400" w:lineRule="exact"/>
        <w:rPr>
          <w:rFonts w:ascii="宋体" w:hAnsi="宋体"/>
          <w:sz w:val="24"/>
          <w:szCs w:val="24"/>
        </w:rPr>
      </w:pPr>
    </w:p>
    <w:p w14:paraId="6FBAA75A">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bookmarkEnd w:id="8"/>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国资大厦食堂二楼改造工程设计</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景德镇市国资运营投资控股集团有限责任公司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贰万捌仟叁佰伍拾元</w:t>
            </w:r>
            <w:r>
              <w:rPr>
                <w:rFonts w:hint="eastAsia" w:ascii="宋体" w:hAnsi="宋体"/>
                <w:sz w:val="24"/>
                <w:szCs w:val="24"/>
              </w:rPr>
              <w:t>整（¥</w:t>
            </w:r>
            <w:r>
              <w:rPr>
                <w:rFonts w:hint="eastAsia" w:ascii="宋体" w:hAnsi="宋体"/>
                <w:sz w:val="24"/>
                <w:szCs w:val="24"/>
                <w:lang w:val="en-US" w:eastAsia="zh-CN"/>
              </w:rPr>
              <w:t>28350</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控制价编制依据： 计价格[2002]10号</w:t>
            </w:r>
            <w:r>
              <w:drawing>
                <wp:inline distT="0" distB="0" distL="114300" distR="114300">
                  <wp:extent cx="5267325" cy="67818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67325" cy="6781800"/>
                          </a:xfrm>
                          <a:prstGeom prst="rect">
                            <a:avLst/>
                          </a:prstGeom>
                          <a:noFill/>
                          <a:ln>
                            <a:noFill/>
                          </a:ln>
                        </pic:spPr>
                      </pic:pic>
                    </a:graphicData>
                  </a:graphic>
                </wp:inline>
              </w:drawing>
            </w:r>
            <w:r>
              <w:drawing>
                <wp:inline distT="0" distB="0" distL="114300" distR="114300">
                  <wp:extent cx="5505450" cy="562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505450" cy="5629275"/>
                          </a:xfrm>
                          <a:prstGeom prst="rect">
                            <a:avLst/>
                          </a:prstGeom>
                          <a:noFill/>
                          <a:ln>
                            <a:noFill/>
                          </a:ln>
                        </pic:spPr>
                      </pic:pic>
                    </a:graphicData>
                  </a:graphic>
                </wp:inline>
              </w:drawing>
            </w:r>
          </w:p>
          <w:p w14:paraId="19452297">
            <w:pPr>
              <w:widowControl/>
              <w:jc w:val="left"/>
              <w:rPr>
                <w:rFonts w:hint="default" w:ascii="宋体" w:hAnsi="宋体"/>
                <w:sz w:val="24"/>
                <w:szCs w:val="24"/>
                <w:lang w:val="en-US" w:eastAsia="zh-CN"/>
              </w:rPr>
            </w:pP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5A380EEF">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景德镇市国资运营投资控股集团有限责任公司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国资大厦食堂二楼改造工程设计</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国资大厦食堂二楼改造工程设计</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国资大厦食堂二楼改造工程设计</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EA8A5C">
      <w:pPr>
        <w:jc w:val="center"/>
        <w:rPr>
          <w:rFonts w:ascii="宋体" w:hAnsi="宋体"/>
          <w:b/>
          <w:sz w:val="44"/>
          <w:szCs w:val="44"/>
        </w:rPr>
      </w:pPr>
    </w:p>
    <w:p w14:paraId="25743BBA">
      <w:pPr>
        <w:jc w:val="center"/>
        <w:rPr>
          <w:rFonts w:ascii="宋体" w:hAnsi="宋体"/>
          <w:b/>
          <w:sz w:val="44"/>
          <w:szCs w:val="44"/>
        </w:rPr>
      </w:pPr>
    </w:p>
    <w:p w14:paraId="0B2BAC6D">
      <w:pPr>
        <w:jc w:val="center"/>
        <w:rPr>
          <w:rFonts w:ascii="宋体" w:hAnsi="宋体"/>
          <w:b/>
          <w:sz w:val="44"/>
          <w:szCs w:val="44"/>
        </w:rPr>
      </w:pPr>
    </w:p>
    <w:p w14:paraId="40503350">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景德镇市国资运营投资控股集团有限责任公司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国资大厦食堂二楼改造工程设计</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景德镇市国资运营投资控股集团有限责任公司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17E7D98"/>
    <w:rsid w:val="139601CD"/>
    <w:rsid w:val="163313D0"/>
    <w:rsid w:val="19FE1B00"/>
    <w:rsid w:val="1CFA78C7"/>
    <w:rsid w:val="1D355134"/>
    <w:rsid w:val="2538122F"/>
    <w:rsid w:val="26524173"/>
    <w:rsid w:val="276B4547"/>
    <w:rsid w:val="28022A74"/>
    <w:rsid w:val="2A174676"/>
    <w:rsid w:val="2CBC1DC3"/>
    <w:rsid w:val="2E9C05B3"/>
    <w:rsid w:val="2F5E4E35"/>
    <w:rsid w:val="2F7B180E"/>
    <w:rsid w:val="31422505"/>
    <w:rsid w:val="32270DB0"/>
    <w:rsid w:val="327A56DF"/>
    <w:rsid w:val="333F2992"/>
    <w:rsid w:val="346F7832"/>
    <w:rsid w:val="3B8C2631"/>
    <w:rsid w:val="3C202BBC"/>
    <w:rsid w:val="3C64540A"/>
    <w:rsid w:val="3CC3270A"/>
    <w:rsid w:val="3D905866"/>
    <w:rsid w:val="3DC72016"/>
    <w:rsid w:val="40515B46"/>
    <w:rsid w:val="41A46DE7"/>
    <w:rsid w:val="44575FB2"/>
    <w:rsid w:val="474C7B15"/>
    <w:rsid w:val="47EF0ED9"/>
    <w:rsid w:val="4B340EC0"/>
    <w:rsid w:val="4BFF2C2B"/>
    <w:rsid w:val="4C2608F4"/>
    <w:rsid w:val="4C7C4CE8"/>
    <w:rsid w:val="4CE63D97"/>
    <w:rsid w:val="4E03024D"/>
    <w:rsid w:val="51F40CBB"/>
    <w:rsid w:val="52DA0035"/>
    <w:rsid w:val="59DC694C"/>
    <w:rsid w:val="5C2D1277"/>
    <w:rsid w:val="5D2D429B"/>
    <w:rsid w:val="603241CD"/>
    <w:rsid w:val="6049287C"/>
    <w:rsid w:val="66EA3071"/>
    <w:rsid w:val="66FF2716"/>
    <w:rsid w:val="698A0647"/>
    <w:rsid w:val="6A387350"/>
    <w:rsid w:val="6F3A2D14"/>
    <w:rsid w:val="6FF87C8B"/>
    <w:rsid w:val="735C2543"/>
    <w:rsid w:val="74190561"/>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4823</Words>
  <Characters>4905</Characters>
  <Lines>42</Lines>
  <Paragraphs>12</Paragraphs>
  <TotalTime>19</TotalTime>
  <ScaleCrop>false</ScaleCrop>
  <LinksUpToDate>false</LinksUpToDate>
  <CharactersWithSpaces>5464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2024-12-03T08:43:44Z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1317C9C72E6040BEB4ADEBCD2AF02C07</vt:lpwstr>
  </property>
</Properties>
</file>