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景德镇市滨江区沿江西路二期道路防洪工程水土保持监测及验收</w:t>
      </w:r>
    </w:p>
    <w:p>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景德镇市国信宏城建设开发有限公司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7</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景德镇市滨江区沿江西路二期道路防洪工程水土保持监测及验收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景德镇市滨江区沿江西路二期道路防洪工程水土保持监测及验收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11</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日，8：00—11：00， 14：00—17：00。开标时间：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lang w:val="en-US" w:eastAsia="zh-CN"/>
        </w:rPr>
        <w:t xml:space="preserve"> 17</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 xml:space="preserve">11 </w:t>
      </w:r>
      <w:r>
        <w:rPr>
          <w:rFonts w:hint="eastAsia" w:ascii="宋体" w:hAnsi="宋体"/>
          <w:sz w:val="24"/>
          <w:szCs w:val="24"/>
        </w:rPr>
        <w:t>日</w:t>
      </w:r>
      <w:bookmarkStart w:id="8" w:name="_GoBack"/>
      <w:bookmarkEnd w:id="8"/>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景德镇市滨江区沿江西路二期道路防洪工程水土保持监测及验收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945" cy="158115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景德镇市滨江区沿江西路二期道路防洪工程水土保持监测及验收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景德镇市滨江区沿江西路二期道路防洪工程水土保持监测及验收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景德镇市滨江区沿江西路二期道路防洪工程水土保持监测及验收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景德镇市国信宏城建设开发有限公司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景德镇市滨江区沿江西路二期道路防洪工程水土保持监测及验收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51F40CBB"/>
    <w:rsid w:val="52DA0035"/>
    <w:rsid w:val="59DC694C"/>
    <w:rsid w:val="5C2D1277"/>
    <w:rsid w:val="5D2D429B"/>
    <w:rsid w:val="603241CD"/>
    <w:rsid w:val="6049287C"/>
    <w:rsid w:val="66EA3071"/>
    <w:rsid w:val="66FF2716"/>
    <w:rsid w:val="698A0647"/>
    <w:rsid w:val="6A387350"/>
    <w:rsid w:val="6F3A2D14"/>
    <w:rsid w:val="6FF87C8B"/>
    <w:rsid w:val="735C2543"/>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5073</Words>
  <Characters>5153</Characters>
  <Lines>42</Lines>
  <Paragraphs>12</Paragraphs>
  <TotalTime>0</TotalTime>
  <ScaleCrop>false</ScaleCrop>
  <LinksUpToDate>false</LinksUpToDate>
  <CharactersWithSpaces>5704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2023-07-11T01:26:18Z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